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25"/>
        <w:jc w:val="center"/>
        <w:outlineLvl w:val="0"/>
        <w:rPr>
          <w:rFonts w:ascii="Arial" w:hAnsi="Arial" w:eastAsia="宋体" w:cs="Arial"/>
          <w:b/>
          <w:bCs/>
          <w:color w:val="FF8800"/>
          <w:kern w:val="36"/>
          <w:sz w:val="30"/>
          <w:szCs w:val="30"/>
        </w:rPr>
      </w:pPr>
      <w:r>
        <w:rPr>
          <w:rFonts w:hint="eastAsia" w:ascii="Arial" w:hAnsi="Arial" w:eastAsia="宋体" w:cs="Arial"/>
          <w:b/>
          <w:bCs/>
          <w:color w:val="FF8800"/>
          <w:kern w:val="36"/>
          <w:sz w:val="30"/>
          <w:szCs w:val="30"/>
        </w:rPr>
        <w:t>基础指南</w:t>
      </w:r>
      <w:r>
        <w:rPr>
          <w:rFonts w:ascii="Arial" w:hAnsi="Arial" w:eastAsia="宋体" w:cs="Arial"/>
          <w:b/>
          <w:bCs/>
          <w:color w:val="FF8800"/>
          <w:kern w:val="36"/>
          <w:sz w:val="30"/>
          <w:szCs w:val="30"/>
        </w:rPr>
        <w:t>《</w:t>
      </w:r>
      <w:r>
        <w:rPr>
          <w:rFonts w:hint="eastAsia" w:ascii="Arial" w:hAnsi="Arial" w:eastAsia="宋体" w:cs="Arial"/>
          <w:b/>
          <w:bCs/>
          <w:color w:val="FF8800"/>
          <w:kern w:val="36"/>
          <w:sz w:val="30"/>
          <w:szCs w:val="30"/>
        </w:rPr>
        <w:t>传奇召唤师</w:t>
      </w:r>
      <w:r>
        <w:rPr>
          <w:rFonts w:ascii="Arial" w:hAnsi="Arial" w:eastAsia="宋体" w:cs="Arial"/>
          <w:b/>
          <w:bCs/>
          <w:color w:val="FF8800"/>
          <w:kern w:val="36"/>
          <w:sz w:val="30"/>
          <w:szCs w:val="30"/>
        </w:rPr>
        <w:t>》</w:t>
      </w:r>
      <w:r>
        <w:rPr>
          <w:rFonts w:hint="eastAsia" w:ascii="Arial" w:hAnsi="Arial" w:eastAsia="宋体" w:cs="Arial"/>
          <w:b/>
          <w:bCs/>
          <w:color w:val="FF8800"/>
          <w:kern w:val="36"/>
          <w:sz w:val="30"/>
          <w:szCs w:val="30"/>
        </w:rPr>
        <w:t>锻造功能介绍</w:t>
      </w:r>
    </w:p>
    <w:p>
      <w:pPr>
        <w:rPr>
          <w:rFonts w:hint="eastAsia"/>
        </w:rPr>
      </w:pP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全新年度放置R</w:t>
      </w:r>
      <w:r>
        <w:t>PG</w:t>
      </w:r>
      <w:r>
        <w:rPr>
          <w:rFonts w:hint="eastAsia"/>
        </w:rPr>
        <w:t>手游《传奇召唤师》</w:t>
      </w:r>
      <w:r>
        <w:rPr>
          <w:rFonts w:hint="eastAsia"/>
          <w:lang w:val="en-US" w:eastAsia="zh-CN"/>
        </w:rPr>
        <w:t>现</w:t>
      </w:r>
      <w:r>
        <w:rPr>
          <w:rFonts w:hint="eastAsia"/>
        </w:rPr>
        <w:t>已</w:t>
      </w:r>
      <w:r>
        <w:rPr>
          <w:rFonts w:hint="eastAsia"/>
          <w:lang w:val="en-US" w:eastAsia="zh-CN"/>
        </w:rPr>
        <w:t>正式</w:t>
      </w:r>
      <w:r>
        <w:rPr>
          <w:rFonts w:hint="eastAsia"/>
        </w:rPr>
        <w:t>开放测试。</w:t>
      </w:r>
      <w:r>
        <w:rPr>
          <w:rFonts w:hint="eastAsia"/>
          <w:lang w:val="en-US" w:eastAsia="zh-CN"/>
        </w:rPr>
        <w:t>在《传奇召唤师》中，只要挂机，即可轻松获得装备。</w:t>
      </w:r>
      <w:r>
        <w:rPr>
          <w:rFonts w:hint="eastAsia"/>
        </w:rPr>
        <w:t>装备是提升英雄战斗力的重要手段，锻造之家能</w:t>
      </w:r>
      <w:r>
        <w:rPr>
          <w:rFonts w:hint="eastAsia"/>
          <w:lang w:val="en-US" w:eastAsia="zh-CN"/>
        </w:rPr>
        <w:t>熔合消耗</w:t>
      </w:r>
      <w:r>
        <w:rPr>
          <w:rFonts w:hint="eastAsia"/>
        </w:rPr>
        <w:t>低级装备</w:t>
      </w:r>
      <w:r>
        <w:rPr>
          <w:rFonts w:hint="eastAsia"/>
          <w:lang w:val="en-US" w:eastAsia="zh-CN"/>
        </w:rPr>
        <w:t>将其</w:t>
      </w:r>
      <w:r>
        <w:rPr>
          <w:rFonts w:hint="eastAsia"/>
        </w:rPr>
        <w:t>锻造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更高级装备，或转换同级别的装备。</w:t>
      </w:r>
    </w:p>
    <w:p>
      <w:pPr>
        <w:rPr>
          <w:rFonts w:hint="eastAsia"/>
        </w:rPr>
      </w:pPr>
    </w:p>
    <w:p>
      <w:pPr>
        <w:pStyle w:val="6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一、装备</w:t>
      </w:r>
      <w:r>
        <w:rPr>
          <w:rFonts w:hint="eastAsia"/>
        </w:rPr>
        <w:t xml:space="preserve">升级 </w:t>
      </w:r>
    </w:p>
    <w:p>
      <w:pPr>
        <w:ind w:firstLine="420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装备分为武器、护具、饰品、战靴四大部件，均可在锻造之家进行升级。升级要求为三件相同装备熔合升级为一件更高级装备，同时消耗一定数量金币。</w:t>
      </w:r>
    </w:p>
    <w:p>
      <w:r>
        <w:drawing>
          <wp:inline distT="0" distB="0" distL="0" distR="0">
            <wp:extent cx="5274310" cy="30968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pStyle w:val="6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二、装备</w:t>
      </w:r>
      <w:r>
        <w:rPr>
          <w:rFonts w:hint="eastAsia"/>
        </w:rPr>
        <w:t>转换</w:t>
      </w:r>
      <w:r>
        <w:tab/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装备转换是锻造之家的另一重要功能，可</w:t>
      </w:r>
      <w:r>
        <w:t>消耗</w:t>
      </w:r>
      <w:r>
        <w:rPr>
          <w:rFonts w:hint="eastAsia"/>
          <w:lang w:val="en-US" w:eastAsia="zh-CN"/>
        </w:rPr>
        <w:t>一定数量金币，</w:t>
      </w:r>
      <w:r>
        <w:rPr>
          <w:rFonts w:hint="eastAsia"/>
        </w:rPr>
        <w:t>将一件装备转换为相同级别的其他部位的装备</w:t>
      </w:r>
      <w:r>
        <w:rPr>
          <w:rFonts w:hint="eastAsia"/>
          <w:lang w:eastAsia="zh-CN"/>
        </w:rPr>
        <w:t>。</w:t>
      </w:r>
    </w:p>
    <w:p>
      <w:pPr>
        <w:ind w:firstLine="420" w:firstLineChars="0"/>
      </w:pPr>
      <w:r>
        <w:drawing>
          <wp:inline distT="0" distB="0" distL="0" distR="0">
            <wp:extent cx="5274310" cy="30841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另外，需要说明的一点就是，</w:t>
      </w:r>
      <w:r>
        <w:rPr>
          <w:rFonts w:hint="eastAsia"/>
        </w:rPr>
        <w:t>只有背包中的装备可以用于合成或转换，英雄穿戴的装备不能用于合成或转换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EE"/>
    <w:rsid w:val="000C310C"/>
    <w:rsid w:val="000E1AEE"/>
    <w:rsid w:val="002271AF"/>
    <w:rsid w:val="002750FE"/>
    <w:rsid w:val="002B59A6"/>
    <w:rsid w:val="002C2D79"/>
    <w:rsid w:val="002C34C7"/>
    <w:rsid w:val="007A0744"/>
    <w:rsid w:val="0082315F"/>
    <w:rsid w:val="00835186"/>
    <w:rsid w:val="0099713B"/>
    <w:rsid w:val="00A26F7D"/>
    <w:rsid w:val="00C12EAA"/>
    <w:rsid w:val="00C60C1E"/>
    <w:rsid w:val="36B940B9"/>
    <w:rsid w:val="50B8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3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</Words>
  <Characters>88</Characters>
  <Lines>1</Lines>
  <Paragraphs>1</Paragraphs>
  <ScaleCrop>false</ScaleCrop>
  <LinksUpToDate>false</LinksUpToDate>
  <CharactersWithSpaces>102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2017-11-15T05:21:00Z</dcterms:created>
  <dc:creator>twj</dc:creator>
  <cp:lastModifiedBy>twj</cp:lastModifiedBy>
  <dcterms:modified xsi:type="dcterms:W3CDTF">2017-12-13T08:25:28Z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