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Arial" w:hAnsi="Arial" w:eastAsia="宋体" w:cs="Arial"/>
          <w:b/>
          <w:bCs/>
          <w:color w:val="FF8800"/>
          <w:kern w:val="36"/>
          <w:sz w:val="30"/>
          <w:szCs w:val="30"/>
        </w:rPr>
        <w:t>进阶技巧</w:t>
      </w:r>
      <w:bookmarkStart w:id="0" w:name="OLE_LINK1"/>
      <w:r>
        <w:rPr>
          <w:rFonts w:hint="eastAsia" w:ascii="Arial" w:hAnsi="Arial" w:eastAsia="宋体" w:cs="Arial"/>
          <w:b/>
          <w:bCs/>
          <w:color w:val="FF8800"/>
          <w:kern w:val="36"/>
          <w:sz w:val="30"/>
          <w:szCs w:val="30"/>
          <w:lang w:val="en-US" w:eastAsia="zh-CN"/>
        </w:rPr>
        <w:t>论如何成为一名合格的钻石大亨</w:t>
      </w:r>
    </w:p>
    <w:bookmarkEnd w:id="0"/>
    <w:p/>
    <w:p>
      <w:pPr>
        <w:ind w:firstLine="420"/>
        <w:rPr>
          <w:rFonts w:hint="eastAsia"/>
          <w:lang w:val="en-US" w:eastAsia="zh-CN"/>
        </w:rPr>
      </w:pPr>
      <w:bookmarkStart w:id="1" w:name="OLE_LINK3"/>
      <w:r>
        <w:rPr>
          <w:rFonts w:hint="eastAsia"/>
          <w:lang w:val="en-US" w:eastAsia="zh-CN"/>
        </w:rPr>
        <w:t>马爸爸曾说，花钱比赚钱难的多。人家现实中的高度，我们望不到，但在《传奇召唤师》中，如何合理的消费钻石，也是一门学问。小编系统地整理了下各类消耗途径，希望能给所有召唤师带来启发。</w:t>
      </w:r>
    </w:p>
    <w:bookmarkEnd w:id="1"/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bookmarkStart w:id="4" w:name="_GoBack"/>
      <w:bookmarkStart w:id="2" w:name="OLE_LINK4"/>
      <w:r>
        <w:rPr>
          <w:rFonts w:hint="eastAsia"/>
          <w:lang w:val="en-US" w:eastAsia="zh-CN"/>
        </w:rPr>
        <w:t>神秘商店</w:t>
      </w:r>
    </w:p>
    <w:p>
      <w:pPr>
        <w:ind w:firstLine="42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>推荐指数</w:t>
      </w:r>
      <w:r>
        <w:rPr>
          <w:rFonts w:hint="eastAsia" w:ascii="等线" w:hAnsi="等线" w:eastAsia="等线" w:cs="等线"/>
          <w:lang w:val="en-US" w:eastAsia="zh-CN"/>
        </w:rPr>
        <w:t>★★★★☆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神秘商店内出售高价值稀有道具，如世界果实、神秘药水、雕像碎片等，神秘商店不定时开启，如果恰逢钻石大亨活动，那么不要犹豫，快速入手抢购。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00475" cy="2136140"/>
            <wp:effectExtent l="0" t="0" r="9525" b="16510"/>
            <wp:docPr id="4" name="图片 4" descr="023b5bb5c9ea15cebdb514a4ba003af33b87b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3b5bb5c9ea15cebdb514a4ba003af33b87b2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龙之岛</w:t>
      </w:r>
    </w:p>
    <w:p>
      <w:pPr>
        <w:ind w:firstLine="42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>推荐指数</w:t>
      </w:r>
      <w:r>
        <w:rPr>
          <w:rFonts w:hint="eastAsia" w:ascii="等线" w:hAnsi="等线" w:eastAsia="等线" w:cs="等线"/>
          <w:lang w:val="en-US" w:eastAsia="zh-CN"/>
        </w:rPr>
        <w:t>★★★★★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龙之岛某些关卡胜利后，可用较低价格购买珍惜物品，如高星神器、英雄碎片等，由于奖励一直存在，且只可购买一次，建议平常不购买，等钻石大亨活动开启后再进行购买。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43350" cy="2216150"/>
            <wp:effectExtent l="0" t="0" r="0" b="12700"/>
            <wp:docPr id="3" name="图片 3" descr="da0b3e0f7bec54e78aa8178cb5389b504ec26a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0b3e0f7bec54e78aa8178cb5389b504ec26a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高级召唤</w:t>
      </w:r>
    </w:p>
    <w:p>
      <w:pPr>
        <w:ind w:firstLine="420"/>
        <w:rPr>
          <w:rFonts w:hint="eastAsia" w:ascii="等线" w:hAnsi="等线" w:eastAsia="等线" w:cs="等线"/>
          <w:lang w:val="en-US" w:eastAsia="zh-CN"/>
        </w:rPr>
      </w:pPr>
      <w:r>
        <w:rPr>
          <w:rFonts w:hint="eastAsia"/>
          <w:lang w:val="en-US" w:eastAsia="zh-CN"/>
        </w:rPr>
        <w:t>推荐指数</w:t>
      </w:r>
      <w:r>
        <w:rPr>
          <w:rFonts w:hint="eastAsia" w:ascii="等线" w:hAnsi="等线" w:eastAsia="等线" w:cs="等线"/>
          <w:lang w:val="en-US" w:eastAsia="zh-CN"/>
        </w:rPr>
        <w:t>★★★★★（双活动）</w:t>
      </w:r>
    </w:p>
    <w:p>
      <w:pPr>
        <w:ind w:firstLine="42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>推荐指数</w:t>
      </w:r>
      <w:r>
        <w:rPr>
          <w:rFonts w:hint="eastAsia" w:ascii="等线" w:hAnsi="等线" w:eastAsia="等线" w:cs="等线"/>
          <w:lang w:val="en-US" w:eastAsia="zh-CN"/>
        </w:rPr>
        <w:t>★★★</w:t>
      </w:r>
      <w:bookmarkStart w:id="3" w:name="OLE_LINK2"/>
      <w:r>
        <w:rPr>
          <w:rFonts w:hint="eastAsia" w:ascii="等线" w:hAnsi="等线" w:eastAsia="等线" w:cs="等线"/>
          <w:lang w:val="en-US" w:eastAsia="zh-CN"/>
        </w:rPr>
        <w:t>☆</w:t>
      </w:r>
      <w:bookmarkEnd w:id="3"/>
      <w:r>
        <w:rPr>
          <w:rFonts w:hint="eastAsia" w:ascii="等线" w:hAnsi="等线" w:eastAsia="等线" w:cs="等线"/>
          <w:lang w:val="en-US" w:eastAsia="zh-CN"/>
        </w:rPr>
        <w:t>（只有钻石大亨）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新版本已加入高级召唤选择黄金钥匙或者钻石功能，如果恰逢高级召唤活动与钻石大亨活动开启，强烈推荐用钻石直接召唤，可一次完成2个活动。若只有钻石大亨活动，且其他方案基本完成，可考虑用钻石召唤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酒馆</w:t>
      </w:r>
    </w:p>
    <w:p>
      <w:pPr>
        <w:ind w:firstLine="42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>推荐指数</w:t>
      </w:r>
      <w:r>
        <w:rPr>
          <w:rFonts w:hint="eastAsia" w:ascii="等线" w:hAnsi="等线" w:eastAsia="等线" w:cs="等线"/>
          <w:lang w:val="en-US" w:eastAsia="zh-CN"/>
        </w:rPr>
        <w:t>★★★★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酒馆其实也是非常容易消耗钻石的地方，如果两个活动同时开展则最方便，如果没有同时开展，也同样适合操作。尽量刷新出4星以上任务，奖励以黄金钥匙最佳，价值高。酒馆有个小技巧说明，任务已完成不领取，不会影响第二天新任务的增加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许愿池</w:t>
      </w:r>
    </w:p>
    <w:p>
      <w:pPr>
        <w:ind w:firstLine="42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>推荐指数</w:t>
      </w:r>
      <w:r>
        <w:rPr>
          <w:rFonts w:hint="eastAsia" w:ascii="等线" w:hAnsi="等线" w:eastAsia="等线" w:cs="等线"/>
          <w:lang w:val="en-US" w:eastAsia="zh-CN"/>
        </w:rPr>
        <w:t>★★★☆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愿池并不是个能大量消耗钻石的地方，小编推荐许愿池的原因在于很多人不知道许愿池真正的作用，更准确讲是金币、灵魂碎片的最佳产出地。正确的玩法是在英雄等级提高一个阶段后（如81,101,111等），刷新许愿池，将金币和灵魂碎片置于3倍和2倍状态。许愿池攻略早前有发布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68775" cy="2338070"/>
            <wp:effectExtent l="0" t="0" r="3175" b="5080"/>
            <wp:docPr id="2" name="图片 2" descr="TIM截图2018052817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截图201805281705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杂货店</w:t>
      </w:r>
    </w:p>
    <w:p>
      <w:pPr>
        <w:ind w:firstLine="42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>推荐指数</w:t>
      </w:r>
      <w:r>
        <w:rPr>
          <w:rFonts w:hint="eastAsia" w:ascii="等线" w:hAnsi="等线" w:eastAsia="等线" w:cs="等线"/>
          <w:lang w:val="en-US" w:eastAsia="zh-CN"/>
        </w:rPr>
        <w:t>★★★★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了以上提到五个地方消耗钻石外，小编再推荐一处就是杂货店。杂货店每天会限量出售各类道具，可以购买后囤积使用，如黄金钥匙一天一把，融合徽章一天200个，许愿水晶大概50个，其他如各阵营3/4星英雄碎片等，都可以适量购买。如果钻石大亨仍未完成，也可以在斗技场直接买挑战券，斗技场目前收益较高，挑战方便，可以多买多用。</w:t>
      </w:r>
      <w:bookmarkEnd w:id="4"/>
    </w:p>
    <w:bookmarkEnd w:id="2"/>
    <w:p>
      <w:pPr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EE"/>
    <w:rsid w:val="000E1AEE"/>
    <w:rsid w:val="00206BEF"/>
    <w:rsid w:val="002271AF"/>
    <w:rsid w:val="002750FE"/>
    <w:rsid w:val="002C2D79"/>
    <w:rsid w:val="00494472"/>
    <w:rsid w:val="00512B3C"/>
    <w:rsid w:val="00541A01"/>
    <w:rsid w:val="007A0744"/>
    <w:rsid w:val="00835186"/>
    <w:rsid w:val="0099713B"/>
    <w:rsid w:val="00C12EAA"/>
    <w:rsid w:val="00C60C1E"/>
    <w:rsid w:val="00EF2E32"/>
    <w:rsid w:val="00F66C0B"/>
    <w:rsid w:val="18755A47"/>
    <w:rsid w:val="4BAE1FA0"/>
    <w:rsid w:val="78D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653</Characters>
  <Lines>5</Lines>
  <Paragraphs>1</Paragraphs>
  <TotalTime>99</TotalTime>
  <ScaleCrop>false</ScaleCrop>
  <LinksUpToDate>false</LinksUpToDate>
  <CharactersWithSpaces>766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2017-11-15T05:21:00Z</dcterms:created>
  <dc:creator>twj</dc:creator>
  <cp:lastModifiedBy>汤文杰</cp:lastModifiedBy>
  <dcterms:modified xsi:type="dcterms:W3CDTF">2018-05-28T10:45:34Z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